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FB" w:rsidRDefault="008E166D">
      <w:r>
        <w:rPr>
          <w:rFonts w:ascii="TimesNewRomanPSMT" w:hAnsi="TimesNewRomanPSMT"/>
          <w:color w:val="000000"/>
        </w:rPr>
        <w:t>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ЖИЛИЩЕ. ЖКХ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Уточнены отдельные сроки установления и определения нормативов потребления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коммунальных услуг</w:t>
      </w:r>
      <w:proofErr w:type="gramStart"/>
      <w:r>
        <w:rPr>
          <w:rFonts w:ascii="TimesNewRomanPS-BoldMT" w:hAnsi="TimesNewRomanPS-BoldMT"/>
          <w:color w:val="000000"/>
        </w:rPr>
        <w:br/>
      </w:r>
      <w:r>
        <w:rPr>
          <w:rFonts w:ascii="TimesNewRomanPSMT" w:hAnsi="TimesNewRomanPSMT"/>
          <w:color w:val="000000"/>
        </w:rPr>
        <w:t>В</w:t>
      </w:r>
      <w:proofErr w:type="gramEnd"/>
      <w:r>
        <w:rPr>
          <w:rFonts w:ascii="TimesNewRomanPSMT" w:hAnsi="TimesNewRomanPSMT"/>
          <w:color w:val="000000"/>
        </w:rPr>
        <w:t xml:space="preserve"> частности, установлено, что не позднее 1 января 2024 года:</w:t>
      </w:r>
      <w:r>
        <w:rPr>
          <w:rFonts w:ascii="TimesNewRomanPSMT" w:hAnsi="TimesNewRomanPSMT"/>
          <w:color w:val="000000"/>
        </w:rPr>
        <w:br/>
        <w:t>должен быть завершен переход к единым на территории субъекта РФ нормативам</w:t>
      </w:r>
      <w:r>
        <w:rPr>
          <w:rFonts w:ascii="TimesNewRomanPSMT" w:hAnsi="TimesNewRomanPSMT"/>
          <w:color w:val="000000"/>
        </w:rPr>
        <w:br/>
        <w:t>потребления коммунальных услуг;</w:t>
      </w:r>
      <w:r>
        <w:rPr>
          <w:rFonts w:ascii="TimesNewRomanPSMT" w:hAnsi="TimesNewRomanPSMT"/>
          <w:color w:val="000000"/>
        </w:rPr>
        <w:br/>
        <w:t>субъекты РФ должны утвердить норматив потребления холодной воды для предоставления</w:t>
      </w:r>
      <w:r>
        <w:rPr>
          <w:rFonts w:ascii="TimesNewRomanPSMT" w:hAnsi="TimesNewRomanPSMT"/>
          <w:color w:val="000000"/>
        </w:rPr>
        <w:br/>
        <w:t>коммунальной услуги по горячему водоснабжению в жилом помещении и норматив</w:t>
      </w:r>
      <w:r>
        <w:rPr>
          <w:rFonts w:ascii="TimesNewRomanPSMT" w:hAnsi="TimesNewRomanPSMT"/>
          <w:color w:val="000000"/>
        </w:rPr>
        <w:br/>
        <w:t>расхода тепловой энергии на подогрев холодной воды для предоставления коммунальной</w:t>
      </w:r>
      <w:r>
        <w:rPr>
          <w:rFonts w:ascii="TimesNewRomanPSMT" w:hAnsi="TimesNewRomanPSMT"/>
          <w:color w:val="000000"/>
        </w:rPr>
        <w:br/>
        <w:t>услуги по горячему водоснабжению;</w:t>
      </w:r>
      <w:r>
        <w:rPr>
          <w:rFonts w:ascii="TimesNewRomanPSMT" w:hAnsi="TimesNewRomanPSMT"/>
          <w:color w:val="000000"/>
        </w:rPr>
        <w:br/>
        <w:t>Кроме этого, до 1 января 2024 года продлено действие порядка определения размера платы</w:t>
      </w:r>
      <w:r>
        <w:rPr>
          <w:rFonts w:ascii="TimesNewRomanPSMT" w:hAnsi="TimesNewRomanPSMT"/>
          <w:color w:val="000000"/>
        </w:rPr>
        <w:br/>
        <w:t>за коммунальную услугу по отоплению в многоквартирном доме, который не оборудован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Fonts w:ascii="TimesNewRomanPSMT" w:hAnsi="TimesNewRomanPSMT"/>
          <w:color w:val="000000"/>
        </w:rPr>
        <w:t>общедомовым</w:t>
      </w:r>
      <w:proofErr w:type="spellEnd"/>
      <w:r>
        <w:rPr>
          <w:rFonts w:ascii="TimesNewRomanPSMT" w:hAnsi="TimesNewRomanPSMT"/>
          <w:color w:val="000000"/>
        </w:rPr>
        <w:t xml:space="preserve"> прибором учета тепловой энергии.</w:t>
      </w:r>
      <w:r>
        <w:rPr>
          <w:rFonts w:ascii="TimesNewRomanPSMT" w:hAnsi="TimesNewRomanPSMT"/>
          <w:color w:val="000000"/>
        </w:rPr>
        <w:br/>
        <w:t>Настоящее постановление вступает в силу со дня его официального опубликования.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Постановление Правительства РФ от 29.12.2022 N 2499 "О внесении изменений в некоторые акты</w:t>
      </w:r>
      <w:r>
        <w:rPr>
          <w:rFonts w:ascii="TimesNewRomanPS-ItalicMT" w:hAnsi="TimesNewRomanPS-ItalicMT"/>
          <w:color w:val="000000"/>
          <w:sz w:val="20"/>
          <w:szCs w:val="2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Правительства Российской Федерации по вопросам установления и определения нормативов потребления</w:t>
      </w:r>
      <w:r>
        <w:rPr>
          <w:rFonts w:ascii="TimesNewRomanPS-ItalicMT" w:hAnsi="TimesNewRomanPS-ItalicMT"/>
          <w:color w:val="000000"/>
          <w:sz w:val="20"/>
          <w:szCs w:val="2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коммунальных услуг и нормативов потребления коммунальных ресурсов"</w:t>
      </w:r>
      <w:r>
        <w:rPr>
          <w:rFonts w:ascii="TimesNewRomanPS-ItalicMT" w:hAnsi="TimesNewRomanPS-ItalicMT"/>
          <w:color w:val="000000"/>
          <w:sz w:val="20"/>
          <w:szCs w:val="20"/>
        </w:rPr>
        <w:br/>
      </w:r>
    </w:p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6D"/>
    <w:rsid w:val="001D7751"/>
    <w:rsid w:val="001E5722"/>
    <w:rsid w:val="004128C1"/>
    <w:rsid w:val="005E2C16"/>
    <w:rsid w:val="00674C4E"/>
    <w:rsid w:val="006E30FB"/>
    <w:rsid w:val="0081548E"/>
    <w:rsid w:val="008E166D"/>
    <w:rsid w:val="00FA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2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2023-01-27T03:36:00Z</dcterms:created>
  <dcterms:modified xsi:type="dcterms:W3CDTF">2023-01-27T03:40:00Z</dcterms:modified>
</cp:coreProperties>
</file>